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4080"/>
        </w:tabs>
        <w:spacing w:after="0"/>
        <w:ind w:right="-142"/>
        <w:rPr>
          <w:rFonts w:ascii="Liberation Serif" w:hAnsi="Liberation Serif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Liberation Serif" w:hAnsi="Liberation Serif"/>
          <w:sz w:val="24"/>
          <w:szCs w:val="24"/>
        </w:rPr>
        <w:t>«Утверждаю»</w:t>
      </w:r>
    </w:p>
    <w:p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Заместитель </w:t>
      </w:r>
      <w:proofErr w:type="gramStart"/>
      <w:r>
        <w:rPr>
          <w:rFonts w:ascii="Liberation Serif" w:hAnsi="Liberation Serif"/>
          <w:sz w:val="24"/>
          <w:szCs w:val="24"/>
        </w:rPr>
        <w:t>генерального</w:t>
      </w:r>
      <w:proofErr w:type="gramEnd"/>
      <w:r>
        <w:rPr>
          <w:rFonts w:ascii="Liberation Serif" w:hAnsi="Liberation Serif"/>
          <w:sz w:val="24"/>
          <w:szCs w:val="24"/>
        </w:rPr>
        <w:t xml:space="preserve"> </w:t>
      </w:r>
    </w:p>
    <w:p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директора – Главный инженер</w:t>
      </w:r>
    </w:p>
    <w:p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ОАО «Сангтудинская ГЭС-1»</w:t>
      </w:r>
    </w:p>
    <w:p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______________ В.В. Козлов </w:t>
      </w:r>
    </w:p>
    <w:p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« _____ » ___________ 2025 г.</w:t>
      </w:r>
    </w:p>
    <w:p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услуг</w:t>
      </w:r>
    </w:p>
    <w:p>
      <w:pPr>
        <w:spacing w:after="0"/>
        <w:ind w:left="426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Основание для проведения: ГКПЗ 2026 года, Лот № 26.000054 «Водолазное обследование участков ГЭС и химический анализ масел».</w:t>
      </w:r>
    </w:p>
    <w:p>
      <w:pPr>
        <w:spacing w:after="0"/>
        <w:ind w:left="426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Наименование закупки: </w:t>
      </w:r>
      <w:bookmarkStart w:id="0" w:name="_Hlk88838491"/>
      <w:r>
        <w:rPr>
          <w:rFonts w:ascii="Liberation Serif" w:hAnsi="Liberation Serif"/>
          <w:sz w:val="24"/>
          <w:szCs w:val="24"/>
        </w:rPr>
        <w:t>оказание услуг по проведению водолазного обследования участков ГЭС и химический анализ турбинного масл</w:t>
      </w:r>
      <w:bookmarkEnd w:id="0"/>
      <w:r>
        <w:rPr>
          <w:rFonts w:ascii="Liberation Serif" w:hAnsi="Liberation Serif"/>
          <w:sz w:val="24"/>
          <w:szCs w:val="24"/>
        </w:rPr>
        <w:t>а гидрогенераторов.</w:t>
      </w:r>
    </w:p>
    <w:p>
      <w:pPr>
        <w:spacing w:after="0"/>
        <w:ind w:left="426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– 58 246,30 (пятьдесят восемь тысяча  двести сорок шесть сомони, 30 дирам) </w:t>
      </w:r>
    </w:p>
    <w:p>
      <w:pPr>
        <w:spacing w:after="0"/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>
      <w:pPr>
        <w:spacing w:after="120"/>
        <w:jc w:val="center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spacing w:line="276" w:lineRule="auto"/>
        <w:ind w:firstLine="709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 xml:space="preserve">Техническое задание на оказание услуг по проведению водолазного обследования участков ГЭС и химический анализ турбинного масла гидрогенераторов 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Общие требования: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месту оказания услуг – </w:t>
      </w:r>
      <w:r>
        <w:rPr>
          <w:rFonts w:ascii="Liberation Serif" w:hAnsi="Liberation Serif"/>
          <w:sz w:val="24"/>
          <w:szCs w:val="24"/>
        </w:rPr>
        <w:t>Сангтудинская ГЭС-1;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Liberation Serif" w:hAnsi="Liberation Serif"/>
          <w:sz w:val="24"/>
          <w:szCs w:val="24"/>
        </w:rPr>
        <w:t xml:space="preserve">В соответствие </w:t>
      </w:r>
      <w:proofErr w:type="gramStart"/>
      <w:r>
        <w:rPr>
          <w:rFonts w:ascii="Liberation Serif" w:hAnsi="Liberation Serif"/>
          <w:sz w:val="24"/>
          <w:szCs w:val="24"/>
        </w:rPr>
        <w:t>с</w:t>
      </w:r>
      <w:proofErr w:type="gramEnd"/>
      <w:r>
        <w:rPr>
          <w:rFonts w:ascii="Liberation Serif" w:hAnsi="Liberation Serif"/>
          <w:sz w:val="24"/>
          <w:szCs w:val="24"/>
        </w:rPr>
        <w:t xml:space="preserve"> </w:t>
      </w:r>
      <w:proofErr w:type="gramStart"/>
      <w:r>
        <w:rPr>
          <w:rFonts w:ascii="Liberation Serif" w:hAnsi="Liberation Serif"/>
          <w:sz w:val="24"/>
          <w:szCs w:val="24"/>
        </w:rPr>
        <w:t>ВОР</w:t>
      </w:r>
      <w:proofErr w:type="gramEnd"/>
      <w:r>
        <w:rPr>
          <w:rFonts w:ascii="Liberation Serif" w:hAnsi="Liberation Serif"/>
          <w:sz w:val="24"/>
          <w:szCs w:val="24"/>
        </w:rPr>
        <w:t xml:space="preserve"> (Приложение №1, Приложение №2 и Календарным графиком Приложение №3 и Приложение №4; 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в течени</w:t>
      </w:r>
      <w:proofErr w:type="gramStart"/>
      <w:r>
        <w:rPr>
          <w:rFonts w:ascii="Liberation Serif" w:hAnsi="Liberation Serif"/>
          <w:sz w:val="24"/>
          <w:szCs w:val="24"/>
        </w:rPr>
        <w:t>и</w:t>
      </w:r>
      <w:proofErr w:type="gramEnd"/>
      <w:r>
        <w:rPr>
          <w:rFonts w:ascii="Liberation Serif" w:hAnsi="Liberation Serif"/>
          <w:sz w:val="24"/>
          <w:szCs w:val="24"/>
        </w:rPr>
        <w:t xml:space="preserve"> 30 суток после подписания Акта выполненных работ оказания услуг на основании выставленного счета;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  <w:lang w:val="tg-Cyrl-TJ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Liberation Serif" w:hAnsi="Liberation Serif"/>
          <w:sz w:val="24"/>
          <w:szCs w:val="24"/>
        </w:rPr>
        <w:t>Водолазное обследование участков ГЭС и химический анализ турбинного масла гидрогенераторов провести в соответствии с требованиями РД 34.20.501-95 «Правила технической эксплуатации электрических станций и сетей РФ»</w:t>
      </w:r>
      <w:r>
        <w:rPr>
          <w:rFonts w:ascii="Liberation Serif" w:hAnsi="Liberation Serif"/>
          <w:sz w:val="24"/>
          <w:szCs w:val="24"/>
          <w:lang w:val="tg-Cyrl-TJ"/>
        </w:rPr>
        <w:t>,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  <w:lang w:val="tg-Cyrl-TJ"/>
        </w:rPr>
        <w:t xml:space="preserve">Закон Республики Таджикистан </w:t>
      </w:r>
      <w:r>
        <w:rPr>
          <w:rFonts w:ascii="Liberation Serif" w:hAnsi="Liberation Serif"/>
          <w:sz w:val="24"/>
          <w:szCs w:val="24"/>
        </w:rPr>
        <w:t>«</w:t>
      </w:r>
      <w:r>
        <w:rPr>
          <w:rFonts w:ascii="Liberation Serif" w:hAnsi="Liberation Serif"/>
          <w:sz w:val="24"/>
          <w:szCs w:val="24"/>
          <w:lang w:val="tg-Cyrl-TJ"/>
        </w:rPr>
        <w:t>О безопасности Гидротехнических сооружений</w:t>
      </w:r>
      <w:r>
        <w:rPr>
          <w:rFonts w:ascii="Liberation Serif" w:hAnsi="Liberation Serif"/>
          <w:sz w:val="24"/>
          <w:szCs w:val="24"/>
        </w:rPr>
        <w:t>»</w:t>
      </w:r>
      <w:r>
        <w:rPr>
          <w:rFonts w:ascii="Liberation Serif" w:hAnsi="Liberation Serif"/>
          <w:sz w:val="24"/>
          <w:szCs w:val="24"/>
          <w:lang w:val="tg-Cyrl-TJ"/>
        </w:rPr>
        <w:t xml:space="preserve"> ст. 8. и ст. 9. за №666 от 29.12.2010г.</w:t>
      </w:r>
      <w:r>
        <w:rPr>
          <w:rFonts w:ascii="Liberation Serif" w:hAnsi="Liberation Serif"/>
          <w:sz w:val="24"/>
          <w:szCs w:val="24"/>
        </w:rPr>
        <w:t xml:space="preserve">, РД 34.45-51.300-97 «Объем и нормы испытаний электрооборудований»; 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Liberation Serif" w:hAnsi="Liberation Serif"/>
          <w:sz w:val="24"/>
          <w:szCs w:val="24"/>
        </w:rPr>
        <w:t xml:space="preserve"> – Для водолазного обследования, Исполнитель своими силами обеспечивает получение, разгрузку, и доставку исправных инструментов, материалов, приборов, принадлежностей и аппаратуры, необходимых для выполнения работ. Для химического анализа, Исполнитель получает от Заказчика пробу масла на анализ, и своевременно представляет Протокол на выполненную услугу.</w:t>
      </w:r>
    </w:p>
    <w:p>
      <w:pPr>
        <w:pStyle w:val="a5"/>
        <w:spacing w:after="0"/>
        <w:ind w:firstLine="696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На, </w:t>
      </w:r>
      <w:proofErr w:type="gramStart"/>
      <w:r>
        <w:rPr>
          <w:rFonts w:ascii="Liberation Serif" w:hAnsi="Liberation Serif"/>
          <w:sz w:val="24"/>
          <w:szCs w:val="24"/>
        </w:rPr>
        <w:t>водолазное</w:t>
      </w:r>
      <w:proofErr w:type="gramEnd"/>
      <w:r>
        <w:rPr>
          <w:rFonts w:ascii="Liberation Serif" w:hAnsi="Liberation Serif"/>
          <w:sz w:val="24"/>
          <w:szCs w:val="24"/>
        </w:rPr>
        <w:t xml:space="preserve"> обследования участков СГЭС-1 доставка персонала до территории Сангтудинской ГЭС-1 </w:t>
      </w:r>
      <w:r>
        <w:rPr>
          <w:rFonts w:ascii="Liberation Serif" w:hAnsi="Liberation Serif"/>
          <w:sz w:val="24"/>
          <w:szCs w:val="24"/>
          <w:lang w:val="tg-Cyrl-TJ"/>
        </w:rPr>
        <w:t>и обратно</w:t>
      </w:r>
      <w:r>
        <w:rPr>
          <w:rFonts w:ascii="Liberation Serif" w:hAnsi="Liberation Serif"/>
          <w:sz w:val="24"/>
          <w:szCs w:val="24"/>
        </w:rPr>
        <w:t xml:space="preserve"> до территории Исполнителя, осуществляется транспортом Заказчика;</w:t>
      </w:r>
    </w:p>
    <w:p>
      <w:pPr>
        <w:pStyle w:val="a5"/>
        <w:spacing w:after="0"/>
        <w:ind w:firstLine="696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>Доставка пробы на анализ масла до территории Исполнителя, осуществляется транспортом Заказчиком.</w:t>
      </w:r>
    </w:p>
    <w:p>
      <w:pPr>
        <w:pStyle w:val="a5"/>
        <w:spacing w:after="0"/>
        <w:ind w:firstLine="696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Протоколы и Акты на оказания услуг передаются в электронном и бумажном виде в 3-х экземплярах, на русском языке.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>
        <w:rPr>
          <w:rFonts w:ascii="Liberation Serif" w:hAnsi="Liberation Serif"/>
          <w:sz w:val="24"/>
          <w:szCs w:val="24"/>
        </w:rPr>
        <w:t xml:space="preserve"> Отсутствуют;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>
        <w:rPr>
          <w:rFonts w:ascii="Liberation Serif" w:hAnsi="Liberation Serif"/>
          <w:sz w:val="24"/>
          <w:szCs w:val="24"/>
        </w:rPr>
        <w:t>– Сметы либо калькуляции, составляются согласно ЭСН Республики Таджикистан.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Liberation Serif" w:hAnsi="Liberation Serif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видам оказываемых услуг – </w:t>
      </w:r>
      <w:r>
        <w:rPr>
          <w:rFonts w:ascii="Liberation Serif" w:hAnsi="Liberation Serif"/>
          <w:sz w:val="24"/>
          <w:szCs w:val="24"/>
        </w:rPr>
        <w:t>В соответствии с Ведомостью объёмов работ (Приложение №1);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Liberation Serif" w:hAnsi="Liberation Serif"/>
          <w:sz w:val="24"/>
          <w:szCs w:val="24"/>
        </w:rPr>
        <w:t>Объем выполнения оказываемых услуг</w:t>
      </w:r>
      <w:r>
        <w:rPr>
          <w:rFonts w:ascii="Liberation Serif" w:hAnsi="Liberation Serif"/>
          <w:i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проводятся согласно Ведомостью объемов работ и сметно-нормативной базе Республики Таджикистан;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Liberation Serif" w:hAnsi="Liberation Serif"/>
          <w:sz w:val="24"/>
          <w:szCs w:val="24"/>
        </w:rPr>
        <w:t>В соответствие с Календарным графиком Приложение №3 и Приложение №4;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- </w:t>
      </w:r>
      <w:r>
        <w:rPr>
          <w:rFonts w:ascii="Liberation Serif" w:hAnsi="Liberation Serif"/>
          <w:sz w:val="24"/>
          <w:szCs w:val="24"/>
        </w:rPr>
        <w:t>Не требуется.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>
        <w:rPr>
          <w:rFonts w:ascii="Liberation Serif" w:hAnsi="Liberation Serif"/>
          <w:sz w:val="24"/>
          <w:szCs w:val="24"/>
        </w:rPr>
        <w:t>На водолазные обследования используется экипировка Исполнителя, принадлежности, приспособления и техника Заказчика.</w:t>
      </w:r>
    </w:p>
    <w:p>
      <w:pPr>
        <w:pStyle w:val="a5"/>
        <w:spacing w:after="0"/>
        <w:ind w:firstLine="696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Для анализа пробы масел, используются сосуды Заказчика и лабораторное оборудование Исполнителя.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Liberation Serif" w:hAnsi="Liberation Serif"/>
          <w:sz w:val="24"/>
          <w:szCs w:val="24"/>
        </w:rPr>
        <w:t>По завершению работ, Исполнитель обязан предоставить Заказчику</w:t>
      </w:r>
      <w:r>
        <w:rPr>
          <w:rFonts w:ascii="Liberation Serif" w:hAnsi="Liberation Serif"/>
          <w:i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необходимые Акты выполненных работ, Акты КС-2 на русском языке, в бумажном и электронном виде (.</w:t>
      </w:r>
      <w:proofErr w:type="spellStart"/>
      <w:r>
        <w:rPr>
          <w:rFonts w:ascii="Liberation Serif" w:hAnsi="Liberation Serif"/>
          <w:sz w:val="24"/>
          <w:szCs w:val="24"/>
        </w:rPr>
        <w:t>pdf</w:t>
      </w:r>
      <w:proofErr w:type="spellEnd"/>
      <w:r>
        <w:rPr>
          <w:rFonts w:ascii="Liberation Serif" w:hAnsi="Liberation Serif"/>
          <w:sz w:val="24"/>
          <w:szCs w:val="24"/>
        </w:rPr>
        <w:t>), в 2-х экземплярах;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качеству услуг – </w:t>
      </w:r>
      <w:r>
        <w:rPr>
          <w:rFonts w:ascii="Liberation Serif" w:hAnsi="Liberation Serif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Liberation Serif" w:hAnsi="Liberation Serif"/>
          <w:sz w:val="24"/>
          <w:szCs w:val="24"/>
        </w:rPr>
        <w:t>По завершению всех работ на водолазные обследования, Исполнитель обязан предоставить Заказчику Акты дефектации и Акты выполненных работ (заключение о выявленных дефектах).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Liberation Serif" w:hAnsi="Liberation Serif"/>
          <w:sz w:val="24"/>
          <w:szCs w:val="24"/>
        </w:rPr>
        <w:t>Не требуется.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Liberation Serif" w:hAnsi="Liberation Serif"/>
          <w:sz w:val="24"/>
          <w:szCs w:val="24"/>
        </w:rPr>
        <w:t>– Не требуется.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Liberation Serif" w:hAnsi="Liberation Serif"/>
          <w:sz w:val="24"/>
          <w:szCs w:val="24"/>
        </w:rPr>
        <w:t xml:space="preserve"> – Отсутствуют.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lastRenderedPageBreak/>
        <w:t xml:space="preserve">Требования к Участникам </w:t>
      </w:r>
      <w:r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Liberation Serif" w:hAnsi="Liberation Serif"/>
          <w:b/>
          <w:sz w:val="24"/>
          <w:szCs w:val="24"/>
        </w:rPr>
        <w:t>:</w:t>
      </w:r>
    </w:p>
    <w:p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Опыт оказания аналогичных услуг – </w:t>
      </w:r>
      <w:r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Liberation Serif" w:hAnsi="Liberation Serif"/>
        </w:rPr>
        <w:t>;</w:t>
      </w:r>
    </w:p>
    <w:p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Liberation Serif" w:hAnsi="Liberation Serif"/>
          <w:sz w:val="24"/>
          <w:szCs w:val="24"/>
        </w:rPr>
        <w:t xml:space="preserve">Лицензия, сертификат на осуществление водолазных обследований и анализа проб масел энергетического оборудования. </w:t>
      </w:r>
    </w:p>
    <w:p>
      <w:pPr>
        <w:pStyle w:val="a5"/>
        <w:numPr>
          <w:ilvl w:val="0"/>
          <w:numId w:val="7"/>
        </w:num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>
        <w:rPr>
          <w:rFonts w:ascii="Liberation Serif" w:hAnsi="Liberation Serif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водолазного обследования и анализа проб масел, являющегося предметом закупа. Проведение водолазного обследования участков ГЭС и химический анализ масел должно проводиться лицами, имеющими специальную подготовку и соответствующий допуск по технике безопасности.</w:t>
      </w:r>
    </w:p>
    <w:p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Иные требования - </w:t>
      </w:r>
      <w:r>
        <w:rPr>
          <w:rFonts w:ascii="Liberation Serif" w:hAnsi="Liberation Serif"/>
          <w:sz w:val="24"/>
          <w:szCs w:val="24"/>
        </w:rPr>
        <w:t>Отсутствуют</w:t>
      </w:r>
      <w:r>
        <w:rPr>
          <w:rFonts w:ascii="Liberation Serif" w:hAnsi="Liberation Serif"/>
          <w:i/>
          <w:sz w:val="24"/>
          <w:szCs w:val="24"/>
        </w:rPr>
        <w:t>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>
        <w:rPr>
          <w:rFonts w:ascii="Liberation Serif" w:hAnsi="Liberation Serif"/>
          <w:sz w:val="24"/>
          <w:szCs w:val="24"/>
        </w:rPr>
        <w:t>Прилагается (Приложение №1, №2).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График оказания услуг – </w:t>
      </w:r>
      <w:r>
        <w:rPr>
          <w:rFonts w:ascii="Liberation Serif" w:hAnsi="Liberation Serif"/>
          <w:sz w:val="24"/>
          <w:szCs w:val="24"/>
        </w:rPr>
        <w:t>Прилагается (Приложение №3,  №4).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>
        <w:rPr>
          <w:rFonts w:ascii="Liberation Serif" w:hAnsi="Liberation Serif"/>
          <w:i/>
          <w:sz w:val="24"/>
          <w:szCs w:val="24"/>
        </w:rPr>
        <w:t xml:space="preserve">– </w:t>
      </w:r>
      <w:r>
        <w:rPr>
          <w:rFonts w:ascii="Liberation Serif" w:hAnsi="Liberation Serif"/>
          <w:sz w:val="24"/>
          <w:szCs w:val="24"/>
        </w:rPr>
        <w:t>Прилагается.</w:t>
      </w:r>
    </w:p>
    <w:p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>
      <w:pPr>
        <w:pStyle w:val="a5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случае содержания противореч</w:t>
      </w:r>
      <w:bookmarkStart w:id="1" w:name="_GoBack"/>
      <w:bookmarkEnd w:id="1"/>
      <w:r>
        <w:rPr>
          <w:rFonts w:ascii="Liberation Serif" w:hAnsi="Liberation Serif"/>
          <w:sz w:val="24"/>
          <w:szCs w:val="24"/>
        </w:rPr>
        <w:t>ий в проекте Договора по отношению к тексту и положениям Технического задания, приоритет отдаётся Техническому заданию.</w:t>
      </w:r>
    </w:p>
    <w:p>
      <w:pPr>
        <w:pStyle w:val="a5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</w:p>
    <w:p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по техническому заданию вопросов.</w:t>
      </w:r>
    </w:p>
    <w:p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Начальник ГТЦ - </w:t>
      </w:r>
      <w:proofErr w:type="spellStart"/>
      <w:r>
        <w:rPr>
          <w:rFonts w:ascii="Liberation Serif" w:hAnsi="Liberation Serif"/>
          <w:sz w:val="24"/>
          <w:szCs w:val="24"/>
        </w:rPr>
        <w:t>Абдурахимов</w:t>
      </w:r>
      <w:proofErr w:type="spellEnd"/>
      <w:r>
        <w:rPr>
          <w:rFonts w:ascii="Liberation Serif" w:hAnsi="Liberation Serif"/>
          <w:sz w:val="24"/>
          <w:szCs w:val="24"/>
        </w:rPr>
        <w:t xml:space="preserve"> </w:t>
      </w:r>
      <w:proofErr w:type="spellStart"/>
      <w:r>
        <w:rPr>
          <w:rFonts w:ascii="Liberation Serif" w:hAnsi="Liberation Serif"/>
          <w:sz w:val="24"/>
          <w:szCs w:val="24"/>
        </w:rPr>
        <w:t>Гиёсиддин</w:t>
      </w:r>
      <w:proofErr w:type="spellEnd"/>
      <w:r>
        <w:rPr>
          <w:rFonts w:ascii="Liberation Serif" w:hAnsi="Liberation Serif"/>
          <w:sz w:val="24"/>
          <w:szCs w:val="24"/>
        </w:rPr>
        <w:t xml:space="preserve"> </w:t>
      </w:r>
      <w:proofErr w:type="spellStart"/>
      <w:r>
        <w:rPr>
          <w:rFonts w:ascii="Liberation Serif" w:hAnsi="Liberation Serif"/>
          <w:sz w:val="24"/>
          <w:szCs w:val="24"/>
        </w:rPr>
        <w:t>Каромиддинович</w:t>
      </w:r>
      <w:proofErr w:type="spellEnd"/>
      <w:r>
        <w:rPr>
          <w:rFonts w:ascii="Liberation Serif" w:hAnsi="Liberation Serif"/>
          <w:sz w:val="24"/>
          <w:szCs w:val="24"/>
        </w:rPr>
        <w:t xml:space="preserve"> тел: 900-09-50-29, </w:t>
      </w:r>
      <w:r>
        <w:rPr>
          <w:rFonts w:ascii="Liberation Serif" w:hAnsi="Liberation Serif"/>
          <w:sz w:val="24"/>
          <w:szCs w:val="24"/>
          <w:lang w:val="en-US"/>
        </w:rPr>
        <w:t>E</w:t>
      </w:r>
      <w:r>
        <w:rPr>
          <w:rFonts w:ascii="Liberation Serif" w:hAnsi="Liberation Serif"/>
          <w:sz w:val="24"/>
          <w:szCs w:val="24"/>
        </w:rPr>
        <w:t>-</w:t>
      </w:r>
      <w:r>
        <w:rPr>
          <w:rFonts w:ascii="Liberation Serif" w:hAnsi="Liberation Serif"/>
          <w:sz w:val="24"/>
          <w:szCs w:val="24"/>
          <w:lang w:val="en-US"/>
        </w:rPr>
        <w:t>mail</w:t>
      </w:r>
      <w:r>
        <w:rPr>
          <w:rFonts w:ascii="Liberation Serif" w:hAnsi="Liberation Serif"/>
          <w:sz w:val="24"/>
          <w:szCs w:val="24"/>
        </w:rPr>
        <w:t xml:space="preserve"> – </w:t>
      </w:r>
      <w:hyperlink r:id="rId7" w:history="1">
        <w:r>
          <w:rPr>
            <w:rStyle w:val="a8"/>
            <w:rFonts w:ascii="Liberation Serif" w:hAnsi="Liberation Serif"/>
            <w:color w:val="auto"/>
            <w:sz w:val="24"/>
            <w:szCs w:val="24"/>
            <w:lang w:val="en-US"/>
          </w:rPr>
          <w:t>gtcsges</w:t>
        </w:r>
        <w:r>
          <w:rPr>
            <w:rStyle w:val="a8"/>
            <w:rFonts w:ascii="Liberation Serif" w:hAnsi="Liberation Serif"/>
            <w:color w:val="auto"/>
            <w:sz w:val="24"/>
            <w:szCs w:val="24"/>
          </w:rPr>
          <w:t>-1@</w:t>
        </w:r>
        <w:r>
          <w:rPr>
            <w:rStyle w:val="a8"/>
            <w:rFonts w:ascii="Liberation Serif" w:hAnsi="Liberation Serif"/>
            <w:color w:val="auto"/>
            <w:sz w:val="24"/>
            <w:szCs w:val="24"/>
            <w:lang w:val="en-US"/>
          </w:rPr>
          <w:t>mail</w:t>
        </w:r>
        <w:r>
          <w:rPr>
            <w:rStyle w:val="a8"/>
            <w:rFonts w:ascii="Liberation Serif" w:hAnsi="Liberation Serif"/>
            <w:color w:val="auto"/>
            <w:sz w:val="24"/>
            <w:szCs w:val="24"/>
          </w:rPr>
          <w:t>.</w:t>
        </w:r>
        <w:proofErr w:type="spellStart"/>
        <w:r>
          <w:rPr>
            <w:rStyle w:val="a8"/>
            <w:rFonts w:ascii="Liberation Serif" w:hAnsi="Liberation Serif"/>
            <w:color w:val="auto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Liberation Serif" w:hAnsi="Liberation Serif"/>
          <w:sz w:val="24"/>
          <w:szCs w:val="24"/>
        </w:rPr>
        <w:t>.</w:t>
      </w:r>
    </w:p>
    <w:p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Начальник ЭТЦ - Шералиев </w:t>
      </w:r>
      <w:proofErr w:type="spellStart"/>
      <w:r>
        <w:rPr>
          <w:rFonts w:ascii="Liberation Serif" w:hAnsi="Liberation Serif"/>
          <w:sz w:val="24"/>
          <w:szCs w:val="24"/>
        </w:rPr>
        <w:t>Шухрат</w:t>
      </w:r>
      <w:proofErr w:type="spellEnd"/>
      <w:r>
        <w:rPr>
          <w:rFonts w:ascii="Liberation Serif" w:hAnsi="Liberation Serif"/>
          <w:sz w:val="24"/>
          <w:szCs w:val="24"/>
        </w:rPr>
        <w:t xml:space="preserve"> </w:t>
      </w:r>
      <w:proofErr w:type="spellStart"/>
      <w:r>
        <w:rPr>
          <w:rFonts w:ascii="Liberation Serif" w:hAnsi="Liberation Serif"/>
          <w:sz w:val="24"/>
          <w:szCs w:val="24"/>
        </w:rPr>
        <w:t>Шермирзоевич</w:t>
      </w:r>
      <w:proofErr w:type="spellEnd"/>
      <w:r>
        <w:rPr>
          <w:rFonts w:ascii="Liberation Serif" w:hAnsi="Liberation Serif"/>
          <w:sz w:val="24"/>
          <w:szCs w:val="24"/>
        </w:rPr>
        <w:t>, тел: 900-09-50-70,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24"/>
          <w:szCs w:val="24"/>
        </w:rPr>
        <w:t>E-</w:t>
      </w:r>
      <w:proofErr w:type="spellStart"/>
      <w:r>
        <w:rPr>
          <w:rFonts w:ascii="Liberation Serif" w:hAnsi="Liberation Serif"/>
          <w:sz w:val="24"/>
          <w:szCs w:val="24"/>
        </w:rPr>
        <w:t>mail</w:t>
      </w:r>
      <w:proofErr w:type="spellEnd"/>
      <w:r>
        <w:rPr>
          <w:rFonts w:ascii="Liberation Serif" w:hAnsi="Liberation Serif"/>
          <w:sz w:val="24"/>
          <w:szCs w:val="24"/>
        </w:rPr>
        <w:t xml:space="preserve"> – </w:t>
      </w:r>
      <w:hyperlink r:id="rId8" w:history="1">
        <w:r>
          <w:rPr>
            <w:rStyle w:val="a8"/>
            <w:rFonts w:ascii="Liberation Serif" w:hAnsi="Liberation Serif"/>
            <w:color w:val="auto"/>
            <w:sz w:val="24"/>
            <w:szCs w:val="24"/>
            <w:lang w:val="en-US"/>
          </w:rPr>
          <w:t>sh</w:t>
        </w:r>
        <w:r>
          <w:rPr>
            <w:rStyle w:val="a8"/>
            <w:rFonts w:ascii="Liberation Serif" w:hAnsi="Liberation Serif"/>
            <w:color w:val="auto"/>
            <w:sz w:val="24"/>
            <w:szCs w:val="24"/>
          </w:rPr>
          <w:t>.</w:t>
        </w:r>
        <w:r>
          <w:rPr>
            <w:rStyle w:val="a8"/>
            <w:rFonts w:ascii="Liberation Serif" w:hAnsi="Liberation Serif"/>
            <w:color w:val="auto"/>
            <w:sz w:val="24"/>
            <w:szCs w:val="24"/>
            <w:lang w:val="en-US"/>
          </w:rPr>
          <w:t>sheraliev</w:t>
        </w:r>
        <w:r>
          <w:rPr>
            <w:rStyle w:val="a8"/>
            <w:rFonts w:ascii="Liberation Serif" w:hAnsi="Liberation Serif"/>
            <w:color w:val="auto"/>
            <w:sz w:val="24"/>
            <w:szCs w:val="24"/>
          </w:rPr>
          <w:t>@sangtuda.com</w:t>
        </w:r>
      </w:hyperlink>
      <w:r>
        <w:rPr>
          <w:rFonts w:ascii="Liberation Serif" w:hAnsi="Liberation Serif"/>
          <w:sz w:val="24"/>
          <w:szCs w:val="24"/>
        </w:rPr>
        <w:t>.</w:t>
      </w:r>
    </w:p>
    <w:p>
      <w:pPr>
        <w:rPr>
          <w:rFonts w:ascii="Liberation Serif" w:hAnsi="Liberation Serif"/>
        </w:rPr>
      </w:pPr>
    </w:p>
    <w:p>
      <w:pPr>
        <w:rPr>
          <w:rFonts w:ascii="Liberation Serif" w:hAnsi="Liberation Serif"/>
          <w:sz w:val="4"/>
          <w:szCs w:val="4"/>
        </w:rPr>
      </w:pPr>
    </w:p>
    <w:tbl>
      <w:tblPr>
        <w:tblStyle w:val="a7"/>
        <w:tblW w:w="7938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5058"/>
      </w:tblGrid>
      <w:tr>
        <w:trPr>
          <w:trHeight w:val="350"/>
        </w:trPr>
        <w:tc>
          <w:tcPr>
            <w:tcW w:w="2664" w:type="dxa"/>
          </w:tcPr>
          <w:p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 ГТЦ                 </w:t>
            </w:r>
          </w:p>
          <w:p>
            <w:pPr>
              <w:ind w:right="-4648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Начальник ЭТЦ         </w:t>
            </w:r>
          </w:p>
        </w:tc>
        <w:tc>
          <w:tcPr>
            <w:tcW w:w="4678" w:type="dxa"/>
          </w:tcPr>
          <w:p>
            <w:pPr>
              <w:ind w:right="-294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         Абдурахимов Г.К</w:t>
            </w:r>
          </w:p>
          <w:p>
            <w:pPr>
              <w:ind w:left="-107" w:firstLine="107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</w:t>
            </w:r>
            <w:r>
              <w:rPr>
                <w:rFonts w:ascii="Liberation Serif" w:hAnsi="Liberation Serif"/>
                <w:sz w:val="24"/>
                <w:szCs w:val="24"/>
              </w:rPr>
              <w:tab/>
              <w:t>Шералиев Ш.Ш.</w:t>
            </w:r>
          </w:p>
        </w:tc>
      </w:tr>
    </w:tbl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sectPr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gtcsges-1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BA3E9-3F7E-4610-85F6-1E6F1222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Шухрат Шералиев</cp:lastModifiedBy>
  <cp:revision>19</cp:revision>
  <cp:lastPrinted>2025-12-23T03:23:00Z</cp:lastPrinted>
  <dcterms:created xsi:type="dcterms:W3CDTF">2022-05-06T05:49:00Z</dcterms:created>
  <dcterms:modified xsi:type="dcterms:W3CDTF">2025-12-23T03:23:00Z</dcterms:modified>
</cp:coreProperties>
</file>